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93" w:rsidRDefault="009C2493" w:rsidP="009C2493">
      <w:pPr>
        <w:spacing w:after="0"/>
        <w:jc w:val="center"/>
        <w:rPr>
          <w:b/>
          <w:sz w:val="24"/>
        </w:rPr>
      </w:pPr>
      <w:r>
        <w:rPr>
          <w:noProof/>
          <w:sz w:val="16"/>
        </w:rPr>
        <w:drawing>
          <wp:inline distT="0" distB="0" distL="0" distR="0">
            <wp:extent cx="3588721" cy="1828800"/>
            <wp:effectExtent l="19050" t="0" r="0" b="0"/>
            <wp:docPr id="12" name="Picture 5" descr="GeoEd19 conferenc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Ed19 conference ima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72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EB3" w:rsidRDefault="002E6A90" w:rsidP="009C2493">
      <w:pPr>
        <w:spacing w:after="0"/>
        <w:jc w:val="center"/>
        <w:rPr>
          <w:b/>
          <w:sz w:val="24"/>
        </w:rPr>
      </w:pPr>
      <w:r w:rsidRPr="00621827">
        <w:rPr>
          <w:b/>
          <w:sz w:val="24"/>
        </w:rPr>
        <w:t>Arc GIS online App builder</w:t>
      </w:r>
    </w:p>
    <w:p w:rsidR="009C2493" w:rsidRDefault="009C2493" w:rsidP="009C2493">
      <w:pPr>
        <w:spacing w:after="0"/>
        <w:jc w:val="center"/>
        <w:rPr>
          <w:sz w:val="16"/>
        </w:rPr>
      </w:pPr>
      <w:r w:rsidRPr="009C2493">
        <w:rPr>
          <w:sz w:val="16"/>
        </w:rPr>
        <w:t>Materials at GISetc.com/geoed19</w:t>
      </w:r>
    </w:p>
    <w:p w:rsidR="009C2493" w:rsidRPr="009C2493" w:rsidRDefault="009C2493" w:rsidP="009C2493">
      <w:pPr>
        <w:spacing w:after="0"/>
        <w:jc w:val="center"/>
        <w:rPr>
          <w:sz w:val="16"/>
        </w:rPr>
      </w:pPr>
      <w:r>
        <w:rPr>
          <w:sz w:val="16"/>
        </w:rPr>
        <w:t>Roger Palmer</w:t>
      </w:r>
    </w:p>
    <w:p w:rsidR="00DA7FE5" w:rsidRDefault="00621827" w:rsidP="009C2493">
      <w:pPr>
        <w:spacing w:after="0"/>
      </w:pPr>
      <w:r>
        <w:t xml:space="preserve">8:00   </w:t>
      </w:r>
      <w:r w:rsidR="00DA7FE5">
        <w:t>Introductions</w:t>
      </w:r>
    </w:p>
    <w:p w:rsidR="00DA7FE5" w:rsidRDefault="00BD5B70" w:rsidP="00DA7FE5">
      <w:pPr>
        <w:spacing w:after="0"/>
      </w:pPr>
      <w:proofErr w:type="gramStart"/>
      <w:r>
        <w:t>8:15  Engage</w:t>
      </w:r>
      <w:proofErr w:type="gramEnd"/>
      <w:r>
        <w:t xml:space="preserve">:  </w:t>
      </w:r>
      <w:r w:rsidR="00621827">
        <w:t>Intro to</w:t>
      </w:r>
      <w:r w:rsidR="00DA7FE5">
        <w:t xml:space="preserve"> </w:t>
      </w:r>
      <w:proofErr w:type="spellStart"/>
      <w:r w:rsidR="00DA7FE5">
        <w:t>ArcGIS</w:t>
      </w:r>
      <w:proofErr w:type="spellEnd"/>
      <w:r w:rsidR="00DA7FE5">
        <w:t xml:space="preserve"> online platform:</w:t>
      </w:r>
    </w:p>
    <w:p w:rsidR="00DA7FE5" w:rsidRDefault="00DA7FE5" w:rsidP="00DA7FE5">
      <w:pPr>
        <w:spacing w:after="0"/>
      </w:pPr>
      <w:r>
        <w:tab/>
      </w:r>
      <w:proofErr w:type="spellStart"/>
      <w:r>
        <w:t>ArcGIS</w:t>
      </w:r>
      <w:proofErr w:type="spellEnd"/>
      <w:r>
        <w:t xml:space="preserve"> progression, its purpose, its audience</w:t>
      </w:r>
    </w:p>
    <w:p w:rsidR="00714715" w:rsidRDefault="00DA7FE5" w:rsidP="00714715">
      <w:pPr>
        <w:spacing w:after="0"/>
        <w:ind w:firstLine="720"/>
      </w:pPr>
      <w:r>
        <w:t xml:space="preserve">Part of the virtualization movement:  Gmail, Google Docs, Office 365, shopping, friendships, </w:t>
      </w:r>
    </w:p>
    <w:p w:rsidR="00DA7FE5" w:rsidRDefault="00714715" w:rsidP="00714715">
      <w:pPr>
        <w:spacing w:after="0"/>
        <w:ind w:firstLine="720"/>
      </w:pPr>
      <w:r>
        <w:tab/>
      </w:r>
      <w:proofErr w:type="gramStart"/>
      <w:r w:rsidR="00DA7FE5">
        <w:t>news ,</w:t>
      </w:r>
      <w:proofErr w:type="gramEnd"/>
      <w:r w:rsidR="00DA7FE5">
        <w:t xml:space="preserve"> opinions, dating, competitions (gaming)</w:t>
      </w:r>
    </w:p>
    <w:p w:rsidR="00714715" w:rsidRDefault="00DA7FE5" w:rsidP="00DA7FE5">
      <w:pPr>
        <w:spacing w:after="0"/>
      </w:pPr>
      <w:r>
        <w:tab/>
      </w:r>
      <w:r w:rsidR="00B5388A">
        <w:t>How</w:t>
      </w:r>
      <w:r>
        <w:t xml:space="preserve"> is this</w:t>
      </w:r>
      <w:r w:rsidR="00B5388A">
        <w:t xml:space="preserve"> GIS </w:t>
      </w:r>
      <w:r>
        <w:t>system like</w:t>
      </w:r>
      <w:proofErr w:type="gramStart"/>
      <w:r w:rsidR="00B5388A">
        <w:t>…</w:t>
      </w:r>
      <w:proofErr w:type="gramEnd"/>
      <w:r>
        <w:t xml:space="preserve">  </w:t>
      </w:r>
    </w:p>
    <w:p w:rsidR="00DA7FE5" w:rsidRPr="00B5388A" w:rsidRDefault="00714715" w:rsidP="00714715">
      <w:pPr>
        <w:spacing w:after="0"/>
        <w:ind w:left="720" w:firstLine="720"/>
      </w:pPr>
      <w:proofErr w:type="spellStart"/>
      <w:r w:rsidRPr="00B5388A">
        <w:t>Dropbox</w:t>
      </w:r>
      <w:proofErr w:type="spellEnd"/>
      <w:r w:rsidRPr="00B5388A">
        <w:t xml:space="preserve">, </w:t>
      </w:r>
      <w:proofErr w:type="spellStart"/>
      <w:r w:rsidRPr="00B5388A">
        <w:t>wikepedia</w:t>
      </w:r>
      <w:proofErr w:type="spellEnd"/>
      <w:r w:rsidRPr="00B5388A">
        <w:t xml:space="preserve">, </w:t>
      </w:r>
      <w:proofErr w:type="spellStart"/>
      <w:r w:rsidRPr="00B5388A">
        <w:t>prezi</w:t>
      </w:r>
      <w:proofErr w:type="spellEnd"/>
      <w:r w:rsidRPr="00B5388A">
        <w:t xml:space="preserve">, </w:t>
      </w:r>
      <w:proofErr w:type="spellStart"/>
      <w:r w:rsidRPr="00B5388A">
        <w:t>amazon</w:t>
      </w:r>
      <w:proofErr w:type="spellEnd"/>
      <w:r w:rsidRPr="00B5388A">
        <w:t xml:space="preserve">, social media, </w:t>
      </w:r>
      <w:proofErr w:type="spellStart"/>
      <w:r w:rsidRPr="00B5388A">
        <w:t>linkedin</w:t>
      </w:r>
      <w:proofErr w:type="spellEnd"/>
      <w:r w:rsidRPr="00B5388A">
        <w:t xml:space="preserve">, </w:t>
      </w:r>
      <w:proofErr w:type="spellStart"/>
      <w:proofErr w:type="gramStart"/>
      <w:r w:rsidRPr="00B5388A">
        <w:t>kahn</w:t>
      </w:r>
      <w:proofErr w:type="spellEnd"/>
      <w:proofErr w:type="gramEnd"/>
      <w:r w:rsidRPr="00B5388A">
        <w:t xml:space="preserve"> academy</w:t>
      </w:r>
      <w:r w:rsidR="00B5388A" w:rsidRPr="00B5388A">
        <w:t>, mini cooper,</w:t>
      </w:r>
    </w:p>
    <w:p w:rsidR="00714715" w:rsidRPr="00B5388A" w:rsidRDefault="00B5388A" w:rsidP="00DA7FE5">
      <w:pPr>
        <w:spacing w:after="0"/>
      </w:pPr>
      <w:r w:rsidRPr="00B5388A">
        <w:tab/>
      </w:r>
      <w:r w:rsidRPr="00B5388A">
        <w:tab/>
        <w:t>…</w:t>
      </w:r>
    </w:p>
    <w:p w:rsidR="00714715" w:rsidRPr="00B5388A" w:rsidRDefault="00BD5B70" w:rsidP="00DA7FE5">
      <w:pPr>
        <w:spacing w:after="0"/>
      </w:pPr>
      <w:proofErr w:type="gramStart"/>
      <w:r>
        <w:t xml:space="preserve">8:30  </w:t>
      </w:r>
      <w:r w:rsidR="00B5388A" w:rsidRPr="00B5388A">
        <w:t>Explore</w:t>
      </w:r>
      <w:proofErr w:type="gramEnd"/>
      <w:r w:rsidR="00B5388A" w:rsidRPr="00B5388A">
        <w:t xml:space="preserve">:  </w:t>
      </w:r>
      <w:r w:rsidR="00B5388A">
        <w:t>W</w:t>
      </w:r>
      <w:r w:rsidR="00B5388A" w:rsidRPr="00B5388A">
        <w:t>hat are map applications?</w:t>
      </w:r>
    </w:p>
    <w:p w:rsidR="00DC5548" w:rsidRDefault="008A63BB" w:rsidP="00DA7FE5">
      <w:pPr>
        <w:spacing w:after="0"/>
      </w:pPr>
      <w:r>
        <w:t xml:space="preserve">Before using app builder to design a custom App let’s start exploring several apps to see how they limit the </w:t>
      </w:r>
      <w:proofErr w:type="spellStart"/>
      <w:r>
        <w:t>arcgis</w:t>
      </w:r>
      <w:proofErr w:type="spellEnd"/>
      <w:r>
        <w:t xml:space="preserve"> online experience.  We’ll start on the Gallery of </w:t>
      </w:r>
      <w:r w:rsidR="00A7506F">
        <w:t xml:space="preserve">web </w:t>
      </w:r>
      <w:r>
        <w:t>apps to see how some of the highlighted applications engage their users</w:t>
      </w:r>
      <w:r w:rsidR="00DC5548">
        <w:t xml:space="preserve">. </w:t>
      </w:r>
    </w:p>
    <w:p w:rsidR="008A63BB" w:rsidRDefault="00CF544D">
      <w:hyperlink r:id="rId7" w:history="1">
        <w:r w:rsidR="008A63BB">
          <w:rPr>
            <w:rStyle w:val="Hyperlink"/>
          </w:rPr>
          <w:t>https://www.arcgis.com/apps/MapAndAppGallery/index.html?appid=1e3085af6e1a48c8908fa624bdfef768</w:t>
        </w:r>
      </w:hyperlink>
    </w:p>
    <w:p w:rsidR="008A63BB" w:rsidRDefault="00DC5548" w:rsidP="00A7506F">
      <w:pPr>
        <w:pStyle w:val="ListParagraph"/>
        <w:numPr>
          <w:ilvl w:val="0"/>
          <w:numId w:val="1"/>
        </w:numPr>
        <w:spacing w:after="0"/>
      </w:pPr>
      <w:r>
        <w:t xml:space="preserve"> Search for the Ag Imagery Feedback app by searching for  “NAIP”</w:t>
      </w:r>
    </w:p>
    <w:p w:rsidR="00DC5548" w:rsidRDefault="00DC5548" w:rsidP="00A7506F">
      <w:pPr>
        <w:spacing w:after="0"/>
        <w:ind w:left="720"/>
      </w:pPr>
      <w:r>
        <w:t>What is the purpose of this app and what tools are included?</w:t>
      </w:r>
    </w:p>
    <w:p w:rsidR="00DC5548" w:rsidRDefault="00DC5548" w:rsidP="00A7506F">
      <w:pPr>
        <w:spacing w:after="0"/>
        <w:ind w:left="720"/>
      </w:pPr>
    </w:p>
    <w:p w:rsidR="00051BCD" w:rsidRDefault="00051BCD" w:rsidP="00DC5548">
      <w:pPr>
        <w:pStyle w:val="ListParagraph"/>
        <w:numPr>
          <w:ilvl w:val="0"/>
          <w:numId w:val="1"/>
        </w:numPr>
      </w:pPr>
      <w:r>
        <w:t xml:space="preserve">App builder gives you the ability to custom design the </w:t>
      </w:r>
      <w:proofErr w:type="spellStart"/>
      <w:r>
        <w:t>arcgis</w:t>
      </w:r>
      <w:proofErr w:type="spellEnd"/>
      <w:r>
        <w:t xml:space="preserve"> map interface to accomplish only what you want for a select user group.  It essentially allows you to limit your audience to do the one or two thing</w:t>
      </w:r>
      <w:r w:rsidR="00DC5548">
        <w:t>s related to the purpose of you or your</w:t>
      </w:r>
      <w:r>
        <w:t xml:space="preserve"> client.  If you are a city</w:t>
      </w:r>
      <w:proofErr w:type="gramStart"/>
      <w:r>
        <w:t>,  you</w:t>
      </w:r>
      <w:proofErr w:type="gramEnd"/>
      <w:r>
        <w:t xml:space="preserve"> might mainly want a directory for people to </w:t>
      </w:r>
      <w:r w:rsidR="00FC3DD9">
        <w:t>explore businesses</w:t>
      </w:r>
      <w:r w:rsidR="003F52AF">
        <w:t>.  Search the app gallery “Whereto”</w:t>
      </w:r>
      <w:r w:rsidR="00FC3DD9">
        <w:t xml:space="preserve">:  </w:t>
      </w:r>
      <w:hyperlink r:id="rId8" w:history="1">
        <w:r w:rsidR="00FC3DD9" w:rsidRPr="00004ECA">
          <w:rPr>
            <w:rStyle w:val="Hyperlink"/>
          </w:rPr>
          <w:t>http://whereto.sg</w:t>
        </w:r>
      </w:hyperlink>
      <w:r w:rsidR="00FC3DD9">
        <w:t xml:space="preserve">   </w:t>
      </w:r>
      <w:r w:rsidR="00DC5548">
        <w:t xml:space="preserve">click on the pin </w:t>
      </w:r>
      <w:r w:rsidR="00DC5548">
        <w:rPr>
          <w:noProof/>
        </w:rPr>
        <w:drawing>
          <wp:inline distT="0" distB="0" distL="0" distR="0">
            <wp:extent cx="264834" cy="285008"/>
            <wp:effectExtent l="19050" t="0" r="186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75" cy="28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5548">
        <w:t xml:space="preserve">   near the right side and click somewhere on the map.  </w:t>
      </w:r>
      <w:r w:rsidR="003F52AF">
        <w:t>Try the left</w:t>
      </w:r>
      <w:r w:rsidR="00DC5548">
        <w:t xml:space="preserve"> and </w:t>
      </w:r>
      <w:r w:rsidR="003F52AF">
        <w:t xml:space="preserve">right </w:t>
      </w:r>
      <w:r w:rsidR="00DC5548">
        <w:t xml:space="preserve">drag </w:t>
      </w:r>
      <w:r w:rsidR="003F52AF">
        <w:t xml:space="preserve">on </w:t>
      </w:r>
      <w:r w:rsidR="00DC5548">
        <w:t>the map to see how it moves.</w:t>
      </w:r>
    </w:p>
    <w:p w:rsidR="00DC5548" w:rsidRDefault="003F52AF" w:rsidP="003F52AF">
      <w:pPr>
        <w:ind w:left="720"/>
      </w:pPr>
      <w:r>
        <w:t xml:space="preserve">Do these tools look standard to </w:t>
      </w:r>
      <w:proofErr w:type="spellStart"/>
      <w:r>
        <w:t>arcgis</w:t>
      </w:r>
      <w:proofErr w:type="spellEnd"/>
      <w:r>
        <w:t xml:space="preserve"> online?</w:t>
      </w:r>
    </w:p>
    <w:p w:rsidR="003F52AF" w:rsidRDefault="003F52AF" w:rsidP="003F52AF">
      <w:pPr>
        <w:ind w:left="720"/>
      </w:pPr>
    </w:p>
    <w:p w:rsidR="00051BCD" w:rsidRDefault="003F52AF" w:rsidP="003F52AF">
      <w:pPr>
        <w:pStyle w:val="ListParagraph"/>
        <w:numPr>
          <w:ilvl w:val="0"/>
          <w:numId w:val="1"/>
        </w:numPr>
      </w:pPr>
      <w:r>
        <w:lastRenderedPageBreak/>
        <w:t xml:space="preserve"> Next let</w:t>
      </w:r>
      <w:r w:rsidR="00A7506F">
        <w:t xml:space="preserve"> u</w:t>
      </w:r>
      <w:r>
        <w:t>s visit an e</w:t>
      </w:r>
      <w:r w:rsidR="003C18B4">
        <w:t>xample of a city’s trail maps</w:t>
      </w:r>
      <w:r>
        <w:t>.  In the search tool,  just search for the City’s name of “Groton”  or click here</w:t>
      </w:r>
      <w:r w:rsidR="003C18B4">
        <w:t xml:space="preserve">:  </w:t>
      </w:r>
      <w:hyperlink r:id="rId10" w:history="1">
        <w:r w:rsidR="003C18B4">
          <w:rPr>
            <w:rStyle w:val="Hyperlink"/>
          </w:rPr>
          <w:t>http://maps.groton-ct.gov/apps/HikingTrails/</w:t>
        </w:r>
      </w:hyperlink>
    </w:p>
    <w:p w:rsidR="003F52AF" w:rsidRDefault="003F52AF" w:rsidP="003F52AF">
      <w:pPr>
        <w:pStyle w:val="ListParagraph"/>
      </w:pPr>
    </w:p>
    <w:p w:rsidR="003F52AF" w:rsidRDefault="003F52AF" w:rsidP="003F52AF">
      <w:pPr>
        <w:pStyle w:val="ListParagraph"/>
      </w:pPr>
      <w:r>
        <w:t xml:space="preserve">See if you can </w:t>
      </w:r>
      <w:r w:rsidR="00B130C8">
        <w:t xml:space="preserve">zoom into Haley Park (click on it in the trail Table) and </w:t>
      </w:r>
      <w:r>
        <w:t>add your own favorite trail around Fi</w:t>
      </w:r>
      <w:r w:rsidR="00B130C8">
        <w:t>tch Senior high.</w:t>
      </w:r>
    </w:p>
    <w:p w:rsidR="00B130C8" w:rsidRDefault="00B130C8" w:rsidP="003F52AF">
      <w:pPr>
        <w:pStyle w:val="ListParagraph"/>
      </w:pPr>
    </w:p>
    <w:p w:rsidR="00B130C8" w:rsidRDefault="00A7506F" w:rsidP="003F52AF">
      <w:pPr>
        <w:pStyle w:val="ListParagraph"/>
      </w:pPr>
      <w:r>
        <w:t>In the</w:t>
      </w:r>
      <w:r w:rsidR="00B130C8">
        <w:t xml:space="preserve"> draw tool </w:t>
      </w:r>
      <w:r>
        <w:t xml:space="preserve">area </w:t>
      </w:r>
      <w:r w:rsidR="00B130C8">
        <w:t>there is an elevation tool.  Much like the draw, follow a trail in the area after clicking the tool to click your way through a local trail.  Double click to end the drawing to see the elevation changes.</w:t>
      </w:r>
      <w:r w:rsidR="00AC020F">
        <w:t xml:space="preserve">  Cancel or x out of the Groton Trails legend and find out what information you can on </w:t>
      </w:r>
      <w:proofErr w:type="gramStart"/>
      <w:r w:rsidR="00AC020F">
        <w:t>who</w:t>
      </w:r>
      <w:proofErr w:type="gramEnd"/>
      <w:r w:rsidR="00AC020F">
        <w:t xml:space="preserve"> can use the Haley farm trail.</w:t>
      </w:r>
    </w:p>
    <w:p w:rsidR="00051BCD" w:rsidRDefault="00AC020F">
      <w:r>
        <w:tab/>
      </w:r>
      <w:r>
        <w:rPr>
          <w:noProof/>
        </w:rPr>
        <w:drawing>
          <wp:inline distT="0" distB="0" distL="0" distR="0">
            <wp:extent cx="255270" cy="255270"/>
            <wp:effectExtent l="1905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What are the only activities not allowed in the park?</w:t>
      </w:r>
    </w:p>
    <w:p w:rsidR="002C7900" w:rsidRDefault="00AC020F" w:rsidP="00AC020F">
      <w:r>
        <w:tab/>
      </w:r>
      <w:r>
        <w:rPr>
          <w:noProof/>
        </w:rPr>
        <w:drawing>
          <wp:inline distT="0" distB="0" distL="0" distR="0">
            <wp:extent cx="332740" cy="34417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Roughly how many miles is the longest cross country ski run in town?</w:t>
      </w:r>
    </w:p>
    <w:p w:rsidR="00B3229F" w:rsidRDefault="003540A1" w:rsidP="003540A1">
      <w:pPr>
        <w:pStyle w:val="ListParagraph"/>
        <w:numPr>
          <w:ilvl w:val="0"/>
          <w:numId w:val="1"/>
        </w:numPr>
      </w:pPr>
      <w:r>
        <w:t>For a particularly clean App</w:t>
      </w:r>
      <w:proofErr w:type="gramStart"/>
      <w:r>
        <w:t xml:space="preserve">, </w:t>
      </w:r>
      <w:r w:rsidR="00B3229F">
        <w:t xml:space="preserve"> search</w:t>
      </w:r>
      <w:proofErr w:type="gramEnd"/>
      <w:r w:rsidR="00B3229F">
        <w:t xml:space="preserve"> for</w:t>
      </w:r>
      <w:r>
        <w:t xml:space="preserve"> </w:t>
      </w:r>
      <w:r w:rsidR="00B3229F">
        <w:t>“</w:t>
      </w:r>
      <w:r>
        <w:t>Portland</w:t>
      </w:r>
      <w:r w:rsidR="00B3229F">
        <w:t xml:space="preserve"> By Bicycle”.  </w:t>
      </w:r>
    </w:p>
    <w:p w:rsidR="00B3229F" w:rsidRDefault="00B3229F" w:rsidP="00B3229F">
      <w:pPr>
        <w:pStyle w:val="ListParagraph"/>
      </w:pPr>
      <w:r>
        <w:t>How does it work f</w:t>
      </w:r>
      <w:r w:rsidR="003540A1">
        <w:t xml:space="preserve">or </w:t>
      </w:r>
      <w:proofErr w:type="spellStart"/>
      <w:proofErr w:type="gramStart"/>
      <w:r w:rsidR="003540A1">
        <w:t>it’s</w:t>
      </w:r>
      <w:proofErr w:type="spellEnd"/>
      <w:proofErr w:type="gramEnd"/>
      <w:r w:rsidR="003540A1">
        <w:t xml:space="preserve"> users?</w:t>
      </w:r>
    </w:p>
    <w:p w:rsidR="00BD5B70" w:rsidRDefault="00BD5B70" w:rsidP="00B3229F">
      <w:proofErr w:type="gramStart"/>
      <w:r>
        <w:t xml:space="preserve">9:00  </w:t>
      </w:r>
      <w:r w:rsidR="0064675C">
        <w:t>Break</w:t>
      </w:r>
      <w:proofErr w:type="gramEnd"/>
    </w:p>
    <w:p w:rsidR="002C7900" w:rsidRDefault="0064675C" w:rsidP="00B3229F">
      <w:proofErr w:type="gramStart"/>
      <w:r>
        <w:t xml:space="preserve">9:10  </w:t>
      </w:r>
      <w:r w:rsidR="00BD5B70">
        <w:t>Explain</w:t>
      </w:r>
      <w:proofErr w:type="gramEnd"/>
      <w:r w:rsidR="00BD5B70">
        <w:t xml:space="preserve">:  </w:t>
      </w:r>
      <w:r w:rsidR="002C7900">
        <w:t>To create your own apps, you will need to be</w:t>
      </w:r>
      <w:r w:rsidR="003A440B">
        <w:t xml:space="preserve"> log</w:t>
      </w:r>
      <w:r w:rsidR="002C7900">
        <w:t xml:space="preserve">ged </w:t>
      </w:r>
      <w:r w:rsidR="003A440B">
        <w:t xml:space="preserve">in to arcgis.com,  </w:t>
      </w:r>
    </w:p>
    <w:p w:rsidR="003A440B" w:rsidRDefault="002C7900">
      <w:r>
        <w:t xml:space="preserve">Normally you would </w:t>
      </w:r>
      <w:r w:rsidR="003A440B">
        <w:t xml:space="preserve">build an app </w:t>
      </w:r>
      <w:r>
        <w:t xml:space="preserve">around some map </w:t>
      </w:r>
      <w:r w:rsidR="003A440B">
        <w:t xml:space="preserve">you </w:t>
      </w:r>
      <w:r>
        <w:t xml:space="preserve">have created.  </w:t>
      </w:r>
    </w:p>
    <w:p w:rsidR="002E6A90" w:rsidRDefault="002E6A90">
      <w:r>
        <w:t>The pathway to building an app that I encourage for students or those new to GIS is to:</w:t>
      </w:r>
    </w:p>
    <w:p w:rsidR="002E6A90" w:rsidRDefault="002E6A90">
      <w:r>
        <w:rPr>
          <w:noProof/>
        </w:rPr>
        <w:drawing>
          <wp:inline distT="0" distB="0" distL="0" distR="0">
            <wp:extent cx="5943600" cy="1447649"/>
            <wp:effectExtent l="0" t="0" r="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91073B" w:rsidRDefault="0091073B">
      <w:proofErr w:type="gramStart"/>
      <w:r>
        <w:t xml:space="preserve">Maps that work well for app builder </w:t>
      </w:r>
      <w:r w:rsidR="002C1B69">
        <w:t>start with</w:t>
      </w:r>
      <w:r>
        <w:t xml:space="preserve"> </w:t>
      </w:r>
      <w:r w:rsidR="00B3229F">
        <w:t>only a few</w:t>
      </w:r>
      <w:r>
        <w:t xml:space="preserve"> layers</w:t>
      </w:r>
      <w:r w:rsidR="00B3229F">
        <w:t xml:space="preserve"> and tools, like the Portland bike map</w:t>
      </w:r>
      <w:r w:rsidR="002C1B69">
        <w:t>.</w:t>
      </w:r>
      <w:proofErr w:type="gramEnd"/>
      <w:r w:rsidR="002C1B69">
        <w:t xml:space="preserve">  Choose those</w:t>
      </w:r>
      <w:r>
        <w:t xml:space="preserve"> you suspect have an influence on each other or a </w:t>
      </w:r>
      <w:r w:rsidR="002C1B69">
        <w:t xml:space="preserve">perhaps a </w:t>
      </w:r>
      <w:r>
        <w:t xml:space="preserve">single layer that contains </w:t>
      </w:r>
      <w:r w:rsidR="00B3229F">
        <w:t>easy to</w:t>
      </w:r>
      <w:r>
        <w:t xml:space="preserve"> </w:t>
      </w:r>
      <w:r w:rsidR="00B3229F">
        <w:t>graph</w:t>
      </w:r>
      <w:r>
        <w:t xml:space="preserve"> information</w:t>
      </w:r>
      <w:r w:rsidR="00B3229F">
        <w:t xml:space="preserve"> for instance</w:t>
      </w:r>
      <w:r>
        <w:t>:  measurements over time (populations, co</w:t>
      </w:r>
      <w:r w:rsidR="002C1B69">
        <w:t>ncentrations, costs or income.)</w:t>
      </w:r>
    </w:p>
    <w:p w:rsidR="00B02F5A" w:rsidRDefault="0091073B">
      <w:r>
        <w:t>Apps are designed to limit the number of tools with which to interact in order to focus the user to a more streamlined experience.  So the de</w:t>
      </w:r>
      <w:r w:rsidR="00DA740C">
        <w:t xml:space="preserve">sign really starts at the map in the </w:t>
      </w:r>
      <w:proofErr w:type="spellStart"/>
      <w:r w:rsidR="00DA740C">
        <w:t>arcgisonline</w:t>
      </w:r>
      <w:proofErr w:type="spellEnd"/>
      <w:r w:rsidR="00DA740C">
        <w:t xml:space="preserve"> viewer.  If you want the user to have the full experience with all the data and tools</w:t>
      </w:r>
      <w:proofErr w:type="gramStart"/>
      <w:r w:rsidR="00DA740C">
        <w:t>,  use</w:t>
      </w:r>
      <w:proofErr w:type="gramEnd"/>
      <w:r w:rsidR="00DA740C">
        <w:t xml:space="preserve"> the viewer.  If not, read on!</w:t>
      </w:r>
      <w:r w:rsidR="00B02F5A">
        <w:t xml:space="preserve"> </w:t>
      </w:r>
      <w:r w:rsidR="002D4F7B">
        <w:t>Y</w:t>
      </w:r>
      <w:r w:rsidR="00DA740C">
        <w:t>ou may have maps you are dying to put into an application</w:t>
      </w:r>
      <w:r w:rsidR="002C1B69">
        <w:t>s</w:t>
      </w:r>
      <w:r w:rsidR="00DA740C">
        <w:t>,</w:t>
      </w:r>
      <w:r w:rsidR="00B02F5A">
        <w:t xml:space="preserve"> but</w:t>
      </w:r>
      <w:r w:rsidR="00DA740C">
        <w:t xml:space="preserve"> I find using finished maps helps </w:t>
      </w:r>
      <w:r w:rsidR="00B02F5A">
        <w:t xml:space="preserve">those </w:t>
      </w:r>
      <w:r w:rsidR="00B02F5A">
        <w:lastRenderedPageBreak/>
        <w:t>new to making apps</w:t>
      </w:r>
      <w:r w:rsidR="00DA740C">
        <w:t xml:space="preserve"> focus on the app design process and get awa</w:t>
      </w:r>
      <w:r w:rsidR="002C1B69">
        <w:t xml:space="preserve">y from worrying about coming up with </w:t>
      </w:r>
      <w:r w:rsidR="00DA740C">
        <w:t xml:space="preserve">a good map.  We will use the series of maps called </w:t>
      </w:r>
      <w:proofErr w:type="spellStart"/>
      <w:r w:rsidR="00DA740C">
        <w:t>Geoinquiries</w:t>
      </w:r>
      <w:proofErr w:type="spellEnd"/>
      <w:r w:rsidR="00DA740C">
        <w:t>.  While they are posted at esriurl.com/</w:t>
      </w:r>
      <w:proofErr w:type="spellStart"/>
      <w:r w:rsidR="00DA740C">
        <w:t>geoinquiries</w:t>
      </w:r>
      <w:proofErr w:type="spellEnd"/>
      <w:r w:rsidR="00DA740C">
        <w:t xml:space="preserve"> on the </w:t>
      </w:r>
      <w:proofErr w:type="spellStart"/>
      <w:r w:rsidR="00DA740C">
        <w:t>esri</w:t>
      </w:r>
      <w:proofErr w:type="spellEnd"/>
      <w:r w:rsidR="00DA740C">
        <w:t xml:space="preserve"> site, we will use the</w:t>
      </w:r>
      <w:r w:rsidR="00B02F5A">
        <w:t xml:space="preserve"> </w:t>
      </w:r>
      <w:proofErr w:type="gramStart"/>
      <w:r w:rsidR="00B02F5A">
        <w:t xml:space="preserve">following </w:t>
      </w:r>
      <w:r w:rsidR="00DA740C">
        <w:t xml:space="preserve"> </w:t>
      </w:r>
      <w:r w:rsidR="002A1888">
        <w:t>link</w:t>
      </w:r>
      <w:proofErr w:type="gramEnd"/>
      <w:r w:rsidR="002A1888">
        <w:t xml:space="preserve"> </w:t>
      </w:r>
      <w:r w:rsidR="00B02F5A">
        <w:t>for a graphically more organized collection</w:t>
      </w:r>
      <w:r w:rsidR="00DA740C">
        <w:t xml:space="preserve">:  </w:t>
      </w:r>
    </w:p>
    <w:p w:rsidR="00A7506F" w:rsidRDefault="00CF544D" w:rsidP="009C2493">
      <w:pPr>
        <w:pStyle w:val="ListParagraph"/>
        <w:numPr>
          <w:ilvl w:val="0"/>
          <w:numId w:val="1"/>
        </w:numPr>
      </w:pPr>
      <w:hyperlink r:id="rId18" w:history="1">
        <w:r w:rsidR="00B02F5A" w:rsidRPr="008042D5">
          <w:rPr>
            <w:rStyle w:val="Hyperlink"/>
            <w:b/>
            <w:sz w:val="24"/>
          </w:rPr>
          <w:t>Https://GISetc.com/geoinquiries</w:t>
        </w:r>
      </w:hyperlink>
      <w:r w:rsidR="00B02F5A">
        <w:rPr>
          <w:sz w:val="24"/>
        </w:rPr>
        <w:t xml:space="preserve"> </w:t>
      </w:r>
      <w:r w:rsidR="0064675C">
        <w:t>lists the links</w:t>
      </w:r>
      <w:r w:rsidR="002C7900">
        <w:t xml:space="preserve"> </w:t>
      </w:r>
      <w:r w:rsidR="0064675C">
        <w:t>for</w:t>
      </w:r>
      <w:r w:rsidR="002C7900">
        <w:t xml:space="preserve"> the map </w:t>
      </w:r>
      <w:r w:rsidR="002A1888">
        <w:t xml:space="preserve">directly.  </w:t>
      </w:r>
      <w:r w:rsidR="00B02F5A">
        <w:t xml:space="preserve">Scroll to the bottom of the page and </w:t>
      </w:r>
      <w:r w:rsidR="002D4F7B">
        <w:t xml:space="preserve">Click on the Map Layer Links </w:t>
      </w:r>
      <w:r w:rsidR="00B02F5A">
        <w:t xml:space="preserve">by collection </w:t>
      </w:r>
      <w:r w:rsidR="002D4F7B">
        <w:t xml:space="preserve">to open the </w:t>
      </w:r>
      <w:proofErr w:type="spellStart"/>
      <w:r w:rsidR="002D4F7B">
        <w:t>pdf</w:t>
      </w:r>
      <w:proofErr w:type="spellEnd"/>
      <w:r w:rsidR="002D4F7B">
        <w:t xml:space="preserve">.  You can scroll to page 13 </w:t>
      </w:r>
      <w:r w:rsidR="00B02F5A">
        <w:t xml:space="preserve">in the </w:t>
      </w:r>
      <w:proofErr w:type="spellStart"/>
      <w:proofErr w:type="gramStart"/>
      <w:r w:rsidR="00B02F5A">
        <w:t>pdf</w:t>
      </w:r>
      <w:proofErr w:type="spellEnd"/>
      <w:r w:rsidR="00B02F5A">
        <w:t xml:space="preserve">  </w:t>
      </w:r>
      <w:r w:rsidR="002D4F7B">
        <w:t>or</w:t>
      </w:r>
      <w:proofErr w:type="gramEnd"/>
      <w:r w:rsidR="002D4F7B">
        <w:t xml:space="preserve"> search the document for “Landforms”.  </w:t>
      </w:r>
      <w:r w:rsidR="00B02F5A">
        <w:t xml:space="preserve"> [Ctrl + f]</w:t>
      </w:r>
    </w:p>
    <w:p w:rsidR="002D4F7B" w:rsidRDefault="00B02F5A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120015</wp:posOffset>
            </wp:positionV>
            <wp:extent cx="1617345" cy="480695"/>
            <wp:effectExtent l="19050" t="0" r="190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70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861695</wp:posOffset>
            </wp:positionH>
            <wp:positionV relativeFrom="paragraph">
              <wp:posOffset>90170</wp:posOffset>
            </wp:positionV>
            <wp:extent cx="1435100" cy="1127760"/>
            <wp:effectExtent l="19050" t="0" r="0" b="0"/>
            <wp:wrapTight wrapText="bothSides">
              <wp:wrapPolygon edited="0">
                <wp:start x="-287" y="0"/>
                <wp:lineTo x="-287" y="21162"/>
                <wp:lineTo x="21504" y="21162"/>
                <wp:lineTo x="21504" y="0"/>
                <wp:lineTo x="-287" y="0"/>
              </wp:wrapPolygon>
            </wp:wrapTight>
            <wp:docPr id="8" name="Picture 7" descr="GISetcMapLayerLin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SetcMapLayerLink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F7B" w:rsidRDefault="00CF544D">
      <w:r>
        <w:rPr>
          <w:noProof/>
        </w:rPr>
        <w:pict>
          <v:oval id="_x0000_s1026" style="position:absolute;margin-left:353pt;margin-top:15.55pt;width:46.3pt;height:19.2pt;z-index:251665408" filled="f" strokecolor="red"/>
        </w:pict>
      </w:r>
      <w:r w:rsidR="002D4F7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3154045</wp:posOffset>
            </wp:positionH>
            <wp:positionV relativeFrom="paragraph">
              <wp:posOffset>241935</wp:posOffset>
            </wp:positionV>
            <wp:extent cx="1851025" cy="1198880"/>
            <wp:effectExtent l="19050" t="0" r="0" b="0"/>
            <wp:wrapSquare wrapText="bothSides"/>
            <wp:docPr id="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F7B" w:rsidRDefault="002D4F7B"/>
    <w:p w:rsidR="00DA740C" w:rsidRDefault="00DA740C" w:rsidP="002D4F7B">
      <w:pPr>
        <w:ind w:firstLine="720"/>
      </w:pPr>
    </w:p>
    <w:p w:rsidR="00B02F5A" w:rsidRDefault="00B02F5A"/>
    <w:p w:rsidR="00620E74" w:rsidRDefault="00B02F5A" w:rsidP="00B02F5A">
      <w:pPr>
        <w:pStyle w:val="ListParagraph"/>
        <w:numPr>
          <w:ilvl w:val="0"/>
          <w:numId w:val="1"/>
        </w:numPr>
      </w:pPr>
      <w:r>
        <w:t>Click on the Map 5 Earth link and once the map opens</w:t>
      </w:r>
      <w:proofErr w:type="gramStart"/>
      <w:r>
        <w:t>,  login</w:t>
      </w:r>
      <w:proofErr w:type="gramEnd"/>
      <w:r>
        <w:t xml:space="preserve"> to your </w:t>
      </w:r>
      <w:proofErr w:type="spellStart"/>
      <w:r>
        <w:t>arcGIS</w:t>
      </w:r>
      <w:proofErr w:type="spellEnd"/>
      <w:r>
        <w:t xml:space="preserve"> online account. (Use the ones listed on your computer.)</w:t>
      </w:r>
    </w:p>
    <w:p w:rsidR="00B9441D" w:rsidRDefault="00B9441D" w:rsidP="00B9441D">
      <w:pPr>
        <w:pStyle w:val="ListParagraph"/>
        <w:numPr>
          <w:ilvl w:val="0"/>
          <w:numId w:val="1"/>
        </w:numPr>
      </w:pPr>
      <w:r>
        <w:t xml:space="preserve"> Save a copy of the landforms map with your name:  </w:t>
      </w:r>
      <w:proofErr w:type="spellStart"/>
      <w:r>
        <w:t>Landforms_RogerPalmer</w:t>
      </w:r>
      <w:proofErr w:type="spellEnd"/>
      <w:r>
        <w:t xml:space="preserve"> and provide some level of metadata about your version of this map.</w:t>
      </w:r>
    </w:p>
    <w:p w:rsidR="0064675C" w:rsidRDefault="0064675C" w:rsidP="0064675C">
      <w:pPr>
        <w:pStyle w:val="ListParagraph"/>
        <w:numPr>
          <w:ilvl w:val="0"/>
          <w:numId w:val="1"/>
        </w:numPr>
      </w:pPr>
      <w:r>
        <w:t xml:space="preserve">Click to </w:t>
      </w:r>
      <w:r w:rsidR="00B9441D">
        <w:t xml:space="preserve">Share your map and </w:t>
      </w:r>
      <w:r w:rsidR="00BD5B70">
        <w:t xml:space="preserve">choose </w:t>
      </w:r>
      <w:r>
        <w:t>to make a web application.</w:t>
      </w:r>
    </w:p>
    <w:p w:rsidR="00620E74" w:rsidRDefault="0064675C" w:rsidP="0064675C">
      <w:pPr>
        <w:pStyle w:val="ListParagraph"/>
      </w:pPr>
      <w:r>
        <w:t xml:space="preserve">The middle tab allows you to choose your own customizable application.  Fill in the basic metadata about the application you are making which will be saved as a web mapping application in your content folder. </w:t>
      </w:r>
    </w:p>
    <w:p w:rsidR="00620E74" w:rsidRDefault="0064675C">
      <w:r>
        <w:t xml:space="preserve">9:30 </w:t>
      </w:r>
      <w:r w:rsidR="00BD5B70">
        <w:t>Elaborate:</w:t>
      </w:r>
      <w:r>
        <w:t xml:space="preserve">  Customizing your application.</w:t>
      </w:r>
    </w:p>
    <w:p w:rsidR="00620E74" w:rsidRDefault="00620E74">
      <w:r>
        <w:t>Choos</w:t>
      </w:r>
      <w:r w:rsidR="00A7506F">
        <w:t xml:space="preserve">e a </w:t>
      </w:r>
      <w:r>
        <w:t>template:  To start</w:t>
      </w:r>
      <w:r w:rsidR="00A7506F">
        <w:t>,</w:t>
      </w:r>
      <w:r>
        <w:t xml:space="preserve"> the templates are all very similar</w:t>
      </w:r>
      <w:r w:rsidR="00A7506F">
        <w:t xml:space="preserve"> in how they work,</w:t>
      </w:r>
      <w:r>
        <w:t xml:space="preserve"> so once comfortable it becomes easy to transfer your understanding to these interfaces.</w:t>
      </w:r>
      <w:r w:rsidR="0064675C">
        <w:t xml:space="preserve">  For the first </w:t>
      </w:r>
      <w:r w:rsidR="00A7506F">
        <w:t xml:space="preserve">few </w:t>
      </w:r>
      <w:r w:rsidR="0064675C">
        <w:t>project</w:t>
      </w:r>
      <w:r w:rsidR="00A7506F">
        <w:t>s</w:t>
      </w:r>
      <w:r w:rsidR="0064675C">
        <w:t xml:space="preserve">, </w:t>
      </w:r>
      <w:proofErr w:type="gramStart"/>
      <w:r w:rsidR="0064675C">
        <w:t>lets</w:t>
      </w:r>
      <w:proofErr w:type="gramEnd"/>
      <w:r w:rsidR="0064675C">
        <w:t xml:space="preserve"> choose the default.  You will see only a few widgets are included but it gives you space to choose up to 5 others to add to the interface.  </w:t>
      </w:r>
    </w:p>
    <w:p w:rsidR="009C2493" w:rsidRDefault="00BD5B70">
      <w:pPr>
        <w:rPr>
          <w:noProof/>
        </w:rPr>
      </w:pPr>
      <w:proofErr w:type="gramStart"/>
      <w:r>
        <w:t>Configuring your applications widgets:</w:t>
      </w:r>
      <w:r w:rsidR="0064675C" w:rsidRPr="0064675C">
        <w:rPr>
          <w:noProof/>
        </w:rPr>
        <w:t xml:space="preserve"> </w:t>
      </w:r>
      <w:r w:rsidR="00D63379">
        <w:rPr>
          <w:noProof/>
        </w:rPr>
        <w:t xml:space="preserve">  You will be creating an app that allows students to both be exposed to common landforms and draw around them to make sure they understand what different landforms are called.</w:t>
      </w:r>
      <w:proofErr w:type="gramEnd"/>
      <w:r w:rsidR="00D63379">
        <w:rPr>
          <w:noProof/>
        </w:rPr>
        <w:t xml:space="preserve">  </w:t>
      </w:r>
    </w:p>
    <w:p w:rsidR="009C2493" w:rsidRDefault="009C2493">
      <w:pPr>
        <w:rPr>
          <w:noProof/>
        </w:rPr>
      </w:pPr>
    </w:p>
    <w:p w:rsidR="009C2493" w:rsidRDefault="009C2493">
      <w:pPr>
        <w:rPr>
          <w:noProof/>
        </w:rPr>
      </w:pPr>
    </w:p>
    <w:p w:rsidR="009C2493" w:rsidRDefault="009C2493">
      <w:pPr>
        <w:rPr>
          <w:noProof/>
        </w:rPr>
      </w:pPr>
    </w:p>
    <w:p w:rsidR="00BD5B70" w:rsidRDefault="00D63379">
      <w:r>
        <w:rPr>
          <w:noProof/>
        </w:rPr>
        <w:lastRenderedPageBreak/>
        <w:t xml:space="preserve">Click the numbered widget holders at the bottom of the page to add  the Draw tool,  the </w:t>
      </w:r>
      <w:r w:rsidR="00A7506F">
        <w:rPr>
          <w:noProof/>
        </w:rPr>
        <w:t>B</w:t>
      </w:r>
      <w:r>
        <w:rPr>
          <w:noProof/>
        </w:rPr>
        <w:t xml:space="preserve">ookmark tool, and the </w:t>
      </w:r>
      <w:r w:rsidR="00A7506F">
        <w:rPr>
          <w:noProof/>
        </w:rPr>
        <w:t>B</w:t>
      </w:r>
      <w:r>
        <w:rPr>
          <w:noProof/>
        </w:rPr>
        <w:t>ase map changer</w:t>
      </w:r>
    </w:p>
    <w:p w:rsidR="009D3235" w:rsidRDefault="003D0047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121285</wp:posOffset>
            </wp:positionV>
            <wp:extent cx="5069205" cy="2077720"/>
            <wp:effectExtent l="19050" t="0" r="0" b="0"/>
            <wp:wrapSquare wrapText="bothSides"/>
            <wp:docPr id="11" name="Picture 6" descr="Widg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get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20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AA2">
        <w:rPr>
          <w:noProof/>
        </w:rPr>
        <w:pict>
          <v:oval id="_x0000_s1028" style="position:absolute;margin-left:226.75pt;margin-top:2.55pt;width:46.3pt;height:49.1pt;z-index:251667456;mso-position-horizontal-relative:text;mso-position-vertical-relative:text" filled="f" strokecolor="red"/>
        </w:pict>
      </w:r>
      <w:r w:rsidR="00A7506F">
        <w:rPr>
          <w:noProof/>
        </w:rPr>
        <w:pict>
          <v:oval id="_x0000_s1030" style="position:absolute;margin-left:147.55pt;margin-top:2.55pt;width:46.3pt;height:49.1pt;z-index:251669504;mso-position-horizontal-relative:text;mso-position-vertical-relative:text" filled="f" strokecolor="red"/>
        </w:pict>
      </w:r>
    </w:p>
    <w:p w:rsidR="009D3235" w:rsidRDefault="009D3235"/>
    <w:p w:rsidR="009D3235" w:rsidRPr="00A7506F" w:rsidRDefault="00A7506F">
      <w:pPr>
        <w:rPr>
          <w:b/>
        </w:rPr>
      </w:pPr>
      <w:r>
        <w:rPr>
          <w:b/>
          <w:noProof/>
        </w:rPr>
        <w:pict>
          <v:oval id="_x0000_s1029" style="position:absolute;margin-left:146.65pt;margin-top:6.35pt;width:46.3pt;height:49.1pt;z-index:251668480" filled="f" strokecolor="red"/>
        </w:pict>
      </w:r>
    </w:p>
    <w:p w:rsidR="00DA740C" w:rsidRDefault="00DA740C"/>
    <w:p w:rsidR="00D63379" w:rsidRDefault="00D63379"/>
    <w:p w:rsidR="00D63379" w:rsidRDefault="00D63379"/>
    <w:p w:rsidR="00D63379" w:rsidRDefault="00D63379"/>
    <w:p w:rsidR="00D63379" w:rsidRDefault="00D63379"/>
    <w:p w:rsidR="00A7506F" w:rsidRDefault="00A7506F"/>
    <w:p w:rsidR="00A7506F" w:rsidRDefault="00A7506F"/>
    <w:p w:rsidR="00A7506F" w:rsidRDefault="009C2493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-817880</wp:posOffset>
            </wp:positionV>
            <wp:extent cx="5086985" cy="2095500"/>
            <wp:effectExtent l="19050" t="0" r="0" b="0"/>
            <wp:wrapTight wrapText="bothSides">
              <wp:wrapPolygon edited="0">
                <wp:start x="-81" y="0"/>
                <wp:lineTo x="-81" y="21404"/>
                <wp:lineTo x="21597" y="21404"/>
                <wp:lineTo x="21597" y="0"/>
                <wp:lineTo x="-81" y="0"/>
              </wp:wrapPolygon>
            </wp:wrapTight>
            <wp:docPr id="10" name="Picture 7" descr="BottomWidg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Widgets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98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06F" w:rsidRDefault="00A7506F"/>
    <w:p w:rsidR="00A7506F" w:rsidRDefault="00A7506F"/>
    <w:p w:rsidR="009C2493" w:rsidRDefault="009C2493"/>
    <w:p w:rsidR="00D63379" w:rsidRDefault="00D63379">
      <w:r>
        <w:t xml:space="preserve">View your app in a few of the possibly different hardware devices that might access your widget.  Then launch your app to see if it performs like you want it to.  </w:t>
      </w:r>
      <w:r w:rsidR="00621827">
        <w:t xml:space="preserve">You can always go back to configure it </w:t>
      </w:r>
      <w:proofErr w:type="gramStart"/>
      <w:r w:rsidR="00621827">
        <w:t>differently .</w:t>
      </w:r>
      <w:proofErr w:type="gramEnd"/>
    </w:p>
    <w:p w:rsidR="00D63379" w:rsidRDefault="00D63379">
      <w:r>
        <w:t>10:00 Break</w:t>
      </w:r>
    </w:p>
    <w:p w:rsidR="003D0047" w:rsidRDefault="003D0047"/>
    <w:p w:rsidR="003D0047" w:rsidRDefault="003D0047"/>
    <w:p w:rsidR="003D0047" w:rsidRDefault="003D0047"/>
    <w:p w:rsidR="003D0047" w:rsidRDefault="003D0047"/>
    <w:p w:rsidR="003D0047" w:rsidRDefault="003D0047"/>
    <w:p w:rsidR="003D0047" w:rsidRDefault="003D0047"/>
    <w:p w:rsidR="003D0047" w:rsidRDefault="003D0047"/>
    <w:p w:rsidR="00A45EF5" w:rsidRDefault="00A45EF5">
      <w:r>
        <w:lastRenderedPageBreak/>
        <w:t xml:space="preserve">10:15 </w:t>
      </w:r>
      <w:proofErr w:type="gramStart"/>
      <w:r w:rsidR="00D63379">
        <w:t>Evaluate</w:t>
      </w:r>
      <w:proofErr w:type="gramEnd"/>
      <w:r w:rsidR="00D63379">
        <w:t xml:space="preserve">:  </w:t>
      </w:r>
      <w:r>
        <w:t xml:space="preserve">Make a couple more applications from maps in the </w:t>
      </w:r>
      <w:proofErr w:type="spellStart"/>
      <w:r>
        <w:t>geoinquiry</w:t>
      </w:r>
      <w:proofErr w:type="spellEnd"/>
      <w:r>
        <w:t xml:space="preserve"> series.</w:t>
      </w:r>
    </w:p>
    <w:p w:rsidR="00A45EF5" w:rsidRDefault="00A1140C" w:rsidP="00A45EF5">
      <w:pPr>
        <w:pStyle w:val="ListParagraph"/>
        <w:numPr>
          <w:ilvl w:val="0"/>
          <w:numId w:val="1"/>
        </w:numPr>
      </w:pPr>
      <w:r>
        <w:t>Building your next app</w:t>
      </w:r>
      <w:r w:rsidR="00D63379">
        <w:t xml:space="preserve">:  </w:t>
      </w:r>
      <w:r w:rsidR="00A45EF5">
        <w:t>Analysis</w:t>
      </w:r>
      <w:r w:rsidR="005B5AA2">
        <w:t xml:space="preserve">   </w:t>
      </w:r>
      <w:r w:rsidR="005B5AA2">
        <w:rPr>
          <w:noProof/>
        </w:rPr>
        <w:drawing>
          <wp:inline distT="0" distB="0" distL="0" distR="0">
            <wp:extent cx="334010" cy="457200"/>
            <wp:effectExtent l="19050" t="0" r="889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EF5" w:rsidRDefault="00D63379" w:rsidP="00A45EF5">
      <w:pPr>
        <w:pStyle w:val="ListParagraph"/>
      </w:pPr>
      <w:r>
        <w:t>This time let’s use the list of maps at GISetc.com/</w:t>
      </w:r>
      <w:proofErr w:type="spellStart"/>
      <w:r>
        <w:t>geoinquiries</w:t>
      </w:r>
      <w:proofErr w:type="spellEnd"/>
      <w:r>
        <w:t xml:space="preserve"> to find </w:t>
      </w:r>
      <w:r w:rsidR="005B5AA2">
        <w:t>“A River” &amp; open the map.</w:t>
      </w:r>
    </w:p>
    <w:p w:rsidR="00A45EF5" w:rsidRDefault="00D63379" w:rsidP="00A45EF5">
      <w:pPr>
        <w:pStyle w:val="ListParagraph"/>
      </w:pPr>
      <w:r>
        <w:t xml:space="preserve">Save it with your name at the end and choose to share it as a </w:t>
      </w:r>
      <w:r w:rsidR="003D75A6">
        <w:t>web</w:t>
      </w:r>
      <w:r>
        <w:t xml:space="preserve"> application</w:t>
      </w:r>
      <w:r w:rsidR="003D75A6">
        <w:t>&gt;web app builder.</w:t>
      </w:r>
    </w:p>
    <w:p w:rsidR="00D63379" w:rsidRDefault="00D63379" w:rsidP="00A45EF5">
      <w:pPr>
        <w:pStyle w:val="ListParagraph"/>
      </w:pPr>
      <w:r>
        <w:t xml:space="preserve">Add the </w:t>
      </w:r>
      <w:r w:rsidR="00A45EF5">
        <w:t xml:space="preserve">drawing tool to </w:t>
      </w:r>
      <w:r w:rsidR="003D75A6">
        <w:t>highlight</w:t>
      </w:r>
      <w:r w:rsidR="00A45EF5">
        <w:t xml:space="preserve"> water sheds and an analysis tool to </w:t>
      </w:r>
      <w:r w:rsidR="003D75A6">
        <w:t>create watersheds</w:t>
      </w:r>
      <w:r w:rsidR="00A45EF5">
        <w:t xml:space="preserve"> and </w:t>
      </w:r>
      <w:r w:rsidR="003D75A6">
        <w:t>trace downstream</w:t>
      </w:r>
      <w:r w:rsidR="00A45EF5">
        <w:t xml:space="preserve">.  </w:t>
      </w:r>
      <w:r w:rsidR="00A1140C">
        <w:t>For extra credit create two separate analysis tools.</w:t>
      </w:r>
    </w:p>
    <w:p w:rsidR="00621827" w:rsidRDefault="00621827" w:rsidP="00A45EF5">
      <w:pPr>
        <w:pStyle w:val="ListParagraph"/>
      </w:pPr>
    </w:p>
    <w:p w:rsidR="00D63379" w:rsidRDefault="00435C9F" w:rsidP="00A45EF5">
      <w:pPr>
        <w:pStyle w:val="ListParagraph"/>
        <w:numPr>
          <w:ilvl w:val="0"/>
          <w:numId w:val="1"/>
        </w:numPr>
      </w:pPr>
      <w:r>
        <w:t>Try an</w:t>
      </w:r>
      <w:r w:rsidR="00A45EF5">
        <w:t xml:space="preserve"> </w:t>
      </w:r>
      <w:r w:rsidR="00A1140C">
        <w:t>Elementary “Energy Production”</w:t>
      </w:r>
      <w:r w:rsidR="00A45EF5">
        <w:t xml:space="preserve"> </w:t>
      </w:r>
      <w:proofErr w:type="gramStart"/>
      <w:r w:rsidR="00A45EF5">
        <w:t xml:space="preserve">map </w:t>
      </w:r>
      <w:r w:rsidR="00A1140C">
        <w:t>,</w:t>
      </w:r>
      <w:proofErr w:type="gramEnd"/>
      <w:r w:rsidR="00A1140C">
        <w:t xml:space="preserve"> sign in, save with your name, and share as app.</w:t>
      </w:r>
    </w:p>
    <w:p w:rsidR="00A45EF5" w:rsidRDefault="00A45EF5" w:rsidP="00A45EF5">
      <w:pPr>
        <w:pStyle w:val="ListParagraph"/>
      </w:pPr>
      <w:r>
        <w:t xml:space="preserve">Add </w:t>
      </w:r>
      <w:r w:rsidR="00A1140C">
        <w:t xml:space="preserve">the analysis tool and </w:t>
      </w:r>
      <w:proofErr w:type="gramStart"/>
      <w:r w:rsidR="00A1140C">
        <w:t>use</w:t>
      </w:r>
      <w:r>
        <w:t xml:space="preserve"> summar</w:t>
      </w:r>
      <w:r w:rsidR="00A1140C">
        <w:t>ize</w:t>
      </w:r>
      <w:proofErr w:type="gramEnd"/>
      <w:r w:rsidR="00A1140C">
        <w:t xml:space="preserve"> </w:t>
      </w:r>
      <w:r>
        <w:t>to find the total power</w:t>
      </w:r>
      <w:r w:rsidR="00A1140C">
        <w:t xml:space="preserve"> produced</w:t>
      </w:r>
      <w:r>
        <w:t xml:space="preserve"> per state.</w:t>
      </w:r>
    </w:p>
    <w:p w:rsidR="00621827" w:rsidRDefault="00621827" w:rsidP="00A45EF5">
      <w:pPr>
        <w:pStyle w:val="ListParagraph"/>
      </w:pPr>
    </w:p>
    <w:p w:rsidR="00E73206" w:rsidRDefault="00A45EF5" w:rsidP="00E73206">
      <w:pPr>
        <w:pStyle w:val="ListParagraph"/>
        <w:numPr>
          <w:ilvl w:val="0"/>
          <w:numId w:val="1"/>
        </w:numPr>
      </w:pPr>
      <w:r>
        <w:t xml:space="preserve"> </w:t>
      </w:r>
      <w:r w:rsidR="009C2493">
        <w:t>Build your own map!   Search for and add “States” (generalized)</w:t>
      </w:r>
      <w:r w:rsidR="003D0047">
        <w:t xml:space="preserve">.  Save it with your name </w:t>
      </w:r>
      <w:r w:rsidR="00E73206">
        <w:t>and share it to make an application.</w:t>
      </w:r>
    </w:p>
    <w:p w:rsidR="00D63379" w:rsidRDefault="009C2493" w:rsidP="00621827">
      <w:pPr>
        <w:pStyle w:val="ListParagraph"/>
      </w:pPr>
      <w:r>
        <w:t>Add the chart tool</w:t>
      </w:r>
      <w:r>
        <w:rPr>
          <w:noProof/>
        </w:rPr>
        <w:drawing>
          <wp:inline distT="0" distB="0" distL="0" distR="0">
            <wp:extent cx="336896" cy="457200"/>
            <wp:effectExtent l="19050" t="0" r="600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96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and the info graphic tool </w:t>
      </w:r>
      <w:r>
        <w:rPr>
          <w:noProof/>
        </w:rPr>
        <w:drawing>
          <wp:inline distT="0" distB="0" distL="0" distR="0">
            <wp:extent cx="341864" cy="457200"/>
            <wp:effectExtent l="19050" t="0" r="1036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4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047">
        <w:t xml:space="preserve"> to compare their look.  Use a pie graph in the chart tool comparing state ethnicities.   In the </w:t>
      </w:r>
      <w:proofErr w:type="spellStart"/>
      <w:r w:rsidR="003D0047">
        <w:t>infographic</w:t>
      </w:r>
      <w:proofErr w:type="spellEnd"/>
      <w:r w:rsidR="003D0047">
        <w:t xml:space="preserve"> compare the age cohorts as bar charts.</w:t>
      </w:r>
    </w:p>
    <w:p w:rsidR="00621827" w:rsidRDefault="00621827" w:rsidP="00621827">
      <w:proofErr w:type="gramStart"/>
      <w:r>
        <w:t>10:50  Show</w:t>
      </w:r>
      <w:proofErr w:type="gramEnd"/>
      <w:r>
        <w:t xml:space="preserve"> off any finished products you’ve created!   Screenshot pictures to #geoed19</w:t>
      </w:r>
    </w:p>
    <w:p w:rsidR="00D63379" w:rsidRDefault="00D63379"/>
    <w:sectPr w:rsidR="00D63379" w:rsidSect="00773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65A6"/>
    <w:multiLevelType w:val="hybridMultilevel"/>
    <w:tmpl w:val="62BC4CEC"/>
    <w:lvl w:ilvl="0" w:tplc="ED7645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2E6A90"/>
    <w:rsid w:val="00051BCD"/>
    <w:rsid w:val="002A1888"/>
    <w:rsid w:val="002C1B69"/>
    <w:rsid w:val="002C7900"/>
    <w:rsid w:val="002D4F7B"/>
    <w:rsid w:val="002E6A90"/>
    <w:rsid w:val="00302504"/>
    <w:rsid w:val="003540A1"/>
    <w:rsid w:val="003A440B"/>
    <w:rsid w:val="003C18B4"/>
    <w:rsid w:val="003D0047"/>
    <w:rsid w:val="003D75A6"/>
    <w:rsid w:val="003F52AF"/>
    <w:rsid w:val="00430E83"/>
    <w:rsid w:val="00435C9F"/>
    <w:rsid w:val="0050611D"/>
    <w:rsid w:val="005B5AA2"/>
    <w:rsid w:val="00620E74"/>
    <w:rsid w:val="00621827"/>
    <w:rsid w:val="0064675C"/>
    <w:rsid w:val="006F6A3B"/>
    <w:rsid w:val="00714715"/>
    <w:rsid w:val="00773EB3"/>
    <w:rsid w:val="008A63BB"/>
    <w:rsid w:val="0091073B"/>
    <w:rsid w:val="009C2493"/>
    <w:rsid w:val="009D3235"/>
    <w:rsid w:val="00A1140C"/>
    <w:rsid w:val="00A45EF5"/>
    <w:rsid w:val="00A7506F"/>
    <w:rsid w:val="00AC020F"/>
    <w:rsid w:val="00B02F5A"/>
    <w:rsid w:val="00B130C8"/>
    <w:rsid w:val="00B3229F"/>
    <w:rsid w:val="00B5388A"/>
    <w:rsid w:val="00B9441D"/>
    <w:rsid w:val="00BD5B70"/>
    <w:rsid w:val="00CB2FF2"/>
    <w:rsid w:val="00CF544D"/>
    <w:rsid w:val="00D63379"/>
    <w:rsid w:val="00DA740C"/>
    <w:rsid w:val="00DA7FE5"/>
    <w:rsid w:val="00DC5548"/>
    <w:rsid w:val="00E73206"/>
    <w:rsid w:val="00FC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8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55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55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ereto.sg" TargetMode="External"/><Relationship Id="rId13" Type="http://schemas.openxmlformats.org/officeDocument/2006/relationships/diagramData" Target="diagrams/data1.xml"/><Relationship Id="rId18" Type="http://schemas.openxmlformats.org/officeDocument/2006/relationships/hyperlink" Target="Https://GISetc.com/geoinquiries" TargetMode="Externa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hyperlink" Target="https://www.arcgis.com/apps/MapAndAppGallery/index.html?appid=1e3085af6e1a48c8908fa624bdfef768" TargetMode="External"/><Relationship Id="rId12" Type="http://schemas.openxmlformats.org/officeDocument/2006/relationships/image" Target="media/image4.png"/><Relationship Id="rId17" Type="http://schemas.microsoft.com/office/2007/relationships/diagramDrawing" Target="diagrams/drawing1.xm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hyperlink" Target="http://maps.groton-ct.gov/apps/HikingTrails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Layout" Target="diagrams/layout1.xml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D03C7F-DA28-4963-ADF3-2D979D5BF48B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6AED372F-0102-489C-8895-2A705F0695E0}">
      <dgm:prSet phldrT="[Text]"/>
      <dgm:spPr/>
      <dgm:t>
        <a:bodyPr/>
        <a:lstStyle/>
        <a:p>
          <a:r>
            <a:rPr lang="en-US"/>
            <a:t>Login and Build map in ArcGIS online</a:t>
          </a:r>
        </a:p>
      </dgm:t>
    </dgm:pt>
    <dgm:pt modelId="{CE630B8A-86ED-4BA8-A0A0-724335C0D5EA}" type="parTrans" cxnId="{155817C4-71C2-4770-9E7E-3E903AD2CACA}">
      <dgm:prSet/>
      <dgm:spPr/>
      <dgm:t>
        <a:bodyPr/>
        <a:lstStyle/>
        <a:p>
          <a:endParaRPr lang="en-US"/>
        </a:p>
      </dgm:t>
    </dgm:pt>
    <dgm:pt modelId="{02522B31-BD53-47A9-A578-184981AB8EAD}" type="sibTrans" cxnId="{155817C4-71C2-4770-9E7E-3E903AD2CACA}">
      <dgm:prSet/>
      <dgm:spPr/>
      <dgm:t>
        <a:bodyPr/>
        <a:lstStyle/>
        <a:p>
          <a:endParaRPr lang="en-US"/>
        </a:p>
      </dgm:t>
    </dgm:pt>
    <dgm:pt modelId="{07A68F5F-4BE9-4823-906A-5F97B5B0723A}">
      <dgm:prSet phldrT="[Text]"/>
      <dgm:spPr/>
      <dgm:t>
        <a:bodyPr/>
        <a:lstStyle/>
        <a:p>
          <a:r>
            <a:rPr lang="en-US"/>
            <a:t>Save map &amp; </a:t>
          </a:r>
        </a:p>
        <a:p>
          <a:r>
            <a:rPr lang="en-US"/>
            <a:t>Share into App Builder</a:t>
          </a:r>
        </a:p>
      </dgm:t>
    </dgm:pt>
    <dgm:pt modelId="{AA31B6FB-9D29-4C1B-8CA0-E06CCD21CC6F}" type="parTrans" cxnId="{3EC8C4B3-EDFB-4A70-BEEF-8431D6ED805E}">
      <dgm:prSet/>
      <dgm:spPr/>
      <dgm:t>
        <a:bodyPr/>
        <a:lstStyle/>
        <a:p>
          <a:endParaRPr lang="en-US"/>
        </a:p>
      </dgm:t>
    </dgm:pt>
    <dgm:pt modelId="{8121CAAC-4654-4BF9-A612-3A38ACEFCD9E}" type="sibTrans" cxnId="{3EC8C4B3-EDFB-4A70-BEEF-8431D6ED805E}">
      <dgm:prSet/>
      <dgm:spPr/>
      <dgm:t>
        <a:bodyPr/>
        <a:lstStyle/>
        <a:p>
          <a:endParaRPr lang="en-US"/>
        </a:p>
      </dgm:t>
    </dgm:pt>
    <dgm:pt modelId="{FCD6B354-6F45-415D-9849-36FF12C0A712}">
      <dgm:prSet phldrT="[Text]"/>
      <dgm:spPr/>
      <dgm:t>
        <a:bodyPr/>
        <a:lstStyle/>
        <a:p>
          <a:r>
            <a:rPr lang="en-US"/>
            <a:t>Choose Template and Customize widgets</a:t>
          </a:r>
        </a:p>
      </dgm:t>
    </dgm:pt>
    <dgm:pt modelId="{54B1E926-D379-4C8C-A531-0EFF74E81657}" type="parTrans" cxnId="{3DE4D8AE-04DD-4C40-8445-E28857620EDB}">
      <dgm:prSet/>
      <dgm:spPr/>
      <dgm:t>
        <a:bodyPr/>
        <a:lstStyle/>
        <a:p>
          <a:endParaRPr lang="en-US"/>
        </a:p>
      </dgm:t>
    </dgm:pt>
    <dgm:pt modelId="{79BC1576-AEA9-422F-A5DA-745C8761A0E7}" type="sibTrans" cxnId="{3DE4D8AE-04DD-4C40-8445-E28857620EDB}">
      <dgm:prSet/>
      <dgm:spPr/>
      <dgm:t>
        <a:bodyPr/>
        <a:lstStyle/>
        <a:p>
          <a:endParaRPr lang="en-US"/>
        </a:p>
      </dgm:t>
    </dgm:pt>
    <dgm:pt modelId="{8A4E6BCF-03A1-43D5-8CFA-E928B0F5065E}" type="pres">
      <dgm:prSet presAssocID="{D5D03C7F-DA28-4963-ADF3-2D979D5BF48B}" presName="CompostProcess" presStyleCnt="0">
        <dgm:presLayoutVars>
          <dgm:dir/>
          <dgm:resizeHandles val="exact"/>
        </dgm:presLayoutVars>
      </dgm:prSet>
      <dgm:spPr/>
    </dgm:pt>
    <dgm:pt modelId="{504C01FC-6149-412E-A722-F2CAC8FA64E4}" type="pres">
      <dgm:prSet presAssocID="{D5D03C7F-DA28-4963-ADF3-2D979D5BF48B}" presName="arrow" presStyleLbl="bgShp" presStyleIdx="0" presStyleCnt="1"/>
      <dgm:spPr/>
    </dgm:pt>
    <dgm:pt modelId="{A571A57F-04D9-4877-915F-BFCBA6708C1E}" type="pres">
      <dgm:prSet presAssocID="{D5D03C7F-DA28-4963-ADF3-2D979D5BF48B}" presName="linearProcess" presStyleCnt="0"/>
      <dgm:spPr/>
    </dgm:pt>
    <dgm:pt modelId="{9F2D11D1-DF3E-401A-8AD2-78E53AE8B664}" type="pres">
      <dgm:prSet presAssocID="{6AED372F-0102-489C-8895-2A705F0695E0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748081-FFA0-4C6F-9D49-EFCC544CE8F5}" type="pres">
      <dgm:prSet presAssocID="{02522B31-BD53-47A9-A578-184981AB8EAD}" presName="sibTrans" presStyleCnt="0"/>
      <dgm:spPr/>
    </dgm:pt>
    <dgm:pt modelId="{1AEF449A-4EF3-4B20-897E-95984A0F16AA}" type="pres">
      <dgm:prSet presAssocID="{07A68F5F-4BE9-4823-906A-5F97B5B0723A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E21E88-040D-4202-9854-2503B1EB54B5}" type="pres">
      <dgm:prSet presAssocID="{8121CAAC-4654-4BF9-A612-3A38ACEFCD9E}" presName="sibTrans" presStyleCnt="0"/>
      <dgm:spPr/>
    </dgm:pt>
    <dgm:pt modelId="{8D91A9F4-85CC-46B3-BD9E-D879320BED7A}" type="pres">
      <dgm:prSet presAssocID="{FCD6B354-6F45-415D-9849-36FF12C0A712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EC8C4B3-EDFB-4A70-BEEF-8431D6ED805E}" srcId="{D5D03C7F-DA28-4963-ADF3-2D979D5BF48B}" destId="{07A68F5F-4BE9-4823-906A-5F97B5B0723A}" srcOrd="1" destOrd="0" parTransId="{AA31B6FB-9D29-4C1B-8CA0-E06CCD21CC6F}" sibTransId="{8121CAAC-4654-4BF9-A612-3A38ACEFCD9E}"/>
    <dgm:cxn modelId="{3DE4D8AE-04DD-4C40-8445-E28857620EDB}" srcId="{D5D03C7F-DA28-4963-ADF3-2D979D5BF48B}" destId="{FCD6B354-6F45-415D-9849-36FF12C0A712}" srcOrd="2" destOrd="0" parTransId="{54B1E926-D379-4C8C-A531-0EFF74E81657}" sibTransId="{79BC1576-AEA9-422F-A5DA-745C8761A0E7}"/>
    <dgm:cxn modelId="{EEBCC263-FC0A-4B34-9A6B-4FB1913FF487}" type="presOf" srcId="{07A68F5F-4BE9-4823-906A-5F97B5B0723A}" destId="{1AEF449A-4EF3-4B20-897E-95984A0F16AA}" srcOrd="0" destOrd="0" presId="urn:microsoft.com/office/officeart/2005/8/layout/hProcess9"/>
    <dgm:cxn modelId="{155817C4-71C2-4770-9E7E-3E903AD2CACA}" srcId="{D5D03C7F-DA28-4963-ADF3-2D979D5BF48B}" destId="{6AED372F-0102-489C-8895-2A705F0695E0}" srcOrd="0" destOrd="0" parTransId="{CE630B8A-86ED-4BA8-A0A0-724335C0D5EA}" sibTransId="{02522B31-BD53-47A9-A578-184981AB8EAD}"/>
    <dgm:cxn modelId="{B6519B4B-AAF1-40FF-840D-F8BBBB89C1A8}" type="presOf" srcId="{6AED372F-0102-489C-8895-2A705F0695E0}" destId="{9F2D11D1-DF3E-401A-8AD2-78E53AE8B664}" srcOrd="0" destOrd="0" presId="urn:microsoft.com/office/officeart/2005/8/layout/hProcess9"/>
    <dgm:cxn modelId="{E30605D9-009A-42CD-BA6E-1CBEA69AF32A}" type="presOf" srcId="{FCD6B354-6F45-415D-9849-36FF12C0A712}" destId="{8D91A9F4-85CC-46B3-BD9E-D879320BED7A}" srcOrd="0" destOrd="0" presId="urn:microsoft.com/office/officeart/2005/8/layout/hProcess9"/>
    <dgm:cxn modelId="{C2CA8F68-E61F-45C9-A1F3-2D1D048E12A1}" type="presOf" srcId="{D5D03C7F-DA28-4963-ADF3-2D979D5BF48B}" destId="{8A4E6BCF-03A1-43D5-8CFA-E928B0F5065E}" srcOrd="0" destOrd="0" presId="urn:microsoft.com/office/officeart/2005/8/layout/hProcess9"/>
    <dgm:cxn modelId="{701BFEFF-EC72-48E9-A5A8-D74E1E65BED0}" type="presParOf" srcId="{8A4E6BCF-03A1-43D5-8CFA-E928B0F5065E}" destId="{504C01FC-6149-412E-A722-F2CAC8FA64E4}" srcOrd="0" destOrd="0" presId="urn:microsoft.com/office/officeart/2005/8/layout/hProcess9"/>
    <dgm:cxn modelId="{24B1C0F0-95F9-4F32-8EFD-DD2E40E0BAF9}" type="presParOf" srcId="{8A4E6BCF-03A1-43D5-8CFA-E928B0F5065E}" destId="{A571A57F-04D9-4877-915F-BFCBA6708C1E}" srcOrd="1" destOrd="0" presId="urn:microsoft.com/office/officeart/2005/8/layout/hProcess9"/>
    <dgm:cxn modelId="{9AB9CC84-F102-43F2-8D66-F7287AAFD5B3}" type="presParOf" srcId="{A571A57F-04D9-4877-915F-BFCBA6708C1E}" destId="{9F2D11D1-DF3E-401A-8AD2-78E53AE8B664}" srcOrd="0" destOrd="0" presId="urn:microsoft.com/office/officeart/2005/8/layout/hProcess9"/>
    <dgm:cxn modelId="{68DCC26B-0B67-4B9F-83B8-3E1C2C226A86}" type="presParOf" srcId="{A571A57F-04D9-4877-915F-BFCBA6708C1E}" destId="{C1748081-FFA0-4C6F-9D49-EFCC544CE8F5}" srcOrd="1" destOrd="0" presId="urn:microsoft.com/office/officeart/2005/8/layout/hProcess9"/>
    <dgm:cxn modelId="{8C001DB1-5B7D-450A-9382-8CBEC7740B1C}" type="presParOf" srcId="{A571A57F-04D9-4877-915F-BFCBA6708C1E}" destId="{1AEF449A-4EF3-4B20-897E-95984A0F16AA}" srcOrd="2" destOrd="0" presId="urn:microsoft.com/office/officeart/2005/8/layout/hProcess9"/>
    <dgm:cxn modelId="{E2BDD33B-8732-400F-B9AB-5FA42BEE05ED}" type="presParOf" srcId="{A571A57F-04D9-4877-915F-BFCBA6708C1E}" destId="{D9E21E88-040D-4202-9854-2503B1EB54B5}" srcOrd="3" destOrd="0" presId="urn:microsoft.com/office/officeart/2005/8/layout/hProcess9"/>
    <dgm:cxn modelId="{5CCF0B64-E90E-406D-85EA-D0E5A765914B}" type="presParOf" srcId="{A571A57F-04D9-4877-915F-BFCBA6708C1E}" destId="{8D91A9F4-85CC-46B3-BD9E-D879320BED7A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04C01FC-6149-412E-A722-F2CAC8FA64E4}">
      <dsp:nvSpPr>
        <dsp:cNvPr id="0" name=""/>
        <dsp:cNvSpPr/>
      </dsp:nvSpPr>
      <dsp:spPr>
        <a:xfrm>
          <a:off x="445769" y="0"/>
          <a:ext cx="5052060" cy="1447649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2D11D1-DF3E-401A-8AD2-78E53AE8B664}">
      <dsp:nvSpPr>
        <dsp:cNvPr id="0" name=""/>
        <dsp:cNvSpPr/>
      </dsp:nvSpPr>
      <dsp:spPr>
        <a:xfrm>
          <a:off x="201409" y="434294"/>
          <a:ext cx="1783080" cy="5790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Login and Build map in ArcGIS online</a:t>
          </a:r>
        </a:p>
      </dsp:txBody>
      <dsp:txXfrm>
        <a:off x="201409" y="434294"/>
        <a:ext cx="1783080" cy="579059"/>
      </dsp:txXfrm>
    </dsp:sp>
    <dsp:sp modelId="{1AEF449A-4EF3-4B20-897E-95984A0F16AA}">
      <dsp:nvSpPr>
        <dsp:cNvPr id="0" name=""/>
        <dsp:cNvSpPr/>
      </dsp:nvSpPr>
      <dsp:spPr>
        <a:xfrm>
          <a:off x="2080260" y="434294"/>
          <a:ext cx="1783080" cy="5790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Save map &amp;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Share into App Builder</a:t>
          </a:r>
        </a:p>
      </dsp:txBody>
      <dsp:txXfrm>
        <a:off x="2080260" y="434294"/>
        <a:ext cx="1783080" cy="579059"/>
      </dsp:txXfrm>
    </dsp:sp>
    <dsp:sp modelId="{8D91A9F4-85CC-46B3-BD9E-D879320BED7A}">
      <dsp:nvSpPr>
        <dsp:cNvPr id="0" name=""/>
        <dsp:cNvSpPr/>
      </dsp:nvSpPr>
      <dsp:spPr>
        <a:xfrm>
          <a:off x="3959110" y="434294"/>
          <a:ext cx="1783080" cy="5790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Choose Template and Customize widgets</a:t>
          </a:r>
        </a:p>
      </dsp:txBody>
      <dsp:txXfrm>
        <a:off x="3959110" y="434294"/>
        <a:ext cx="1783080" cy="5790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8E916-50D9-41AB-A37D-403B4A0A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Todd Palmer</dc:creator>
  <cp:lastModifiedBy>Roger Todd Palmer</cp:lastModifiedBy>
  <cp:revision>7</cp:revision>
  <dcterms:created xsi:type="dcterms:W3CDTF">2019-06-09T16:03:00Z</dcterms:created>
  <dcterms:modified xsi:type="dcterms:W3CDTF">2019-06-11T10:43:00Z</dcterms:modified>
</cp:coreProperties>
</file>